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633" w14:textId="77777777" w:rsidR="00081DD6" w:rsidRPr="00081DD6" w:rsidRDefault="00081DD6" w:rsidP="00081DD6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bookmarkStart w:id="0" w:name="_Hlk15470168"/>
      <w:r w:rsidRPr="00081DD6">
        <w:rPr>
          <w:rStyle w:val="a3"/>
          <w:sz w:val="28"/>
          <w:szCs w:val="28"/>
        </w:rPr>
        <w:t>Перечень документов для имущества передаваемого в залог</w:t>
      </w:r>
    </w:p>
    <w:p w14:paraId="38A65626" w14:textId="7C16D3E8" w:rsidR="00081DD6" w:rsidRPr="00081DD6" w:rsidRDefault="00081DD6" w:rsidP="00081DD6">
      <w:pPr>
        <w:pStyle w:val="ConsPlusNormal"/>
        <w:widowControl/>
        <w:ind w:right="57" w:firstLine="0"/>
        <w:jc w:val="center"/>
        <w:rPr>
          <w:rFonts w:ascii="Times New Roman" w:hAnsi="Times New Roman"/>
          <w:b/>
          <w:sz w:val="24"/>
          <w:szCs w:val="24"/>
        </w:rPr>
      </w:pPr>
      <w:r w:rsidRPr="00081DD6">
        <w:rPr>
          <w:rFonts w:ascii="Times New Roman" w:hAnsi="Times New Roman"/>
          <w:b/>
          <w:sz w:val="24"/>
          <w:szCs w:val="24"/>
        </w:rPr>
        <w:t>Жилая недвижимость (квартиры, индивидуальные жилые дома)</w:t>
      </w:r>
    </w:p>
    <w:p w14:paraId="12CC5ED3" w14:textId="77777777" w:rsidR="00081DD6" w:rsidRPr="00081DD6" w:rsidRDefault="00081DD6" w:rsidP="00081DD6"/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798"/>
        <w:gridCol w:w="9096"/>
      </w:tblGrid>
      <w:tr w:rsidR="00081DD6" w:rsidRPr="00081DD6" w14:paraId="6152789B" w14:textId="77777777" w:rsidTr="00081DD6">
        <w:trPr>
          <w:trHeight w:val="104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BE8D" w14:textId="77777777" w:rsidR="00081DD6" w:rsidRPr="00081DD6" w:rsidRDefault="00081DD6" w:rsidP="00B30B3B">
            <w:pPr>
              <w:jc w:val="center"/>
            </w:pPr>
            <w:r w:rsidRPr="00081DD6">
              <w:t>1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23C1" w14:textId="77777777" w:rsidR="00081DD6" w:rsidRPr="00081DD6" w:rsidRDefault="00081DD6" w:rsidP="00081DD6">
            <w:pPr>
              <w:jc w:val="both"/>
            </w:pPr>
            <w:r w:rsidRPr="00081DD6">
              <w:t xml:space="preserve">Свидетельство о регистрации права собственности и документы, указанные в разделе «Основания для государственной регистрации» (договоры купли-продажи, акт приема-передачи квартиры, мены, дарения, свидетельство о праве на наследство или иные документы, оформляющие сделки об отчуждении имущества (в отношении имущества, которое ранее имело собственника)) </w:t>
            </w:r>
          </w:p>
        </w:tc>
      </w:tr>
      <w:tr w:rsidR="00081DD6" w:rsidRPr="00081DD6" w14:paraId="5C3A209B" w14:textId="77777777" w:rsidTr="00081DD6">
        <w:trPr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5D0" w14:textId="77777777" w:rsidR="00081DD6" w:rsidRPr="00081DD6" w:rsidRDefault="00081DD6" w:rsidP="00B30B3B">
            <w:pPr>
              <w:jc w:val="center"/>
            </w:pPr>
            <w:r w:rsidRPr="00081DD6">
              <w:t>2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CECC" w14:textId="77777777" w:rsidR="00081DD6" w:rsidRPr="00081DD6" w:rsidRDefault="00081DD6" w:rsidP="00081DD6">
            <w:pPr>
              <w:jc w:val="both"/>
            </w:pPr>
            <w:r w:rsidRPr="00081DD6">
              <w:t>Акт приема-передачи имущества (если он предусматривается в документах-основаниях)</w:t>
            </w:r>
          </w:p>
        </w:tc>
      </w:tr>
      <w:tr w:rsidR="00081DD6" w:rsidRPr="00081DD6" w14:paraId="2A77F31E" w14:textId="77777777" w:rsidTr="00081DD6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280" w14:textId="77777777" w:rsidR="00081DD6" w:rsidRPr="00081DD6" w:rsidRDefault="00081DD6" w:rsidP="00B30B3B">
            <w:pPr>
              <w:jc w:val="center"/>
            </w:pPr>
            <w:r w:rsidRPr="00081DD6">
              <w:t>3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AA53" w14:textId="77777777" w:rsidR="00081DD6" w:rsidRPr="00081DD6" w:rsidRDefault="00081DD6" w:rsidP="00081DD6">
            <w:pPr>
              <w:jc w:val="both"/>
            </w:pPr>
            <w:r w:rsidRPr="00081DD6">
              <w:t>Документы об оплате имущества (</w:t>
            </w:r>
            <w:r w:rsidRPr="00081DD6">
              <w:rPr>
                <w:i/>
                <w:iCs/>
              </w:rPr>
              <w:t>в отношении имущества, которое приобретено по возмездным договорам</w:t>
            </w:r>
            <w:r w:rsidRPr="00081DD6">
              <w:t>): для юридических лиц ─ обязательно, для физических лиц ─ при наличии</w:t>
            </w:r>
          </w:p>
        </w:tc>
      </w:tr>
      <w:tr w:rsidR="00081DD6" w:rsidRPr="00081DD6" w14:paraId="7745E43D" w14:textId="77777777" w:rsidTr="00081DD6">
        <w:trPr>
          <w:trHeight w:val="8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BE1" w14:textId="77777777" w:rsidR="00081DD6" w:rsidRPr="00081DD6" w:rsidRDefault="00081DD6" w:rsidP="00B30B3B">
            <w:pPr>
              <w:jc w:val="center"/>
            </w:pPr>
            <w:r w:rsidRPr="00081DD6">
              <w:t>4*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299B" w14:textId="77777777" w:rsidR="00081DD6" w:rsidRPr="00081DD6" w:rsidRDefault="00081DD6" w:rsidP="00081DD6">
            <w:pPr>
              <w:ind w:firstLine="2"/>
              <w:jc w:val="both"/>
            </w:pPr>
            <w:r w:rsidRPr="00081DD6">
              <w:t xml:space="preserve">Справка из ИФНС об отсутствии задолженности по оплате налога на дарение (наследование) – </w:t>
            </w:r>
            <w:r w:rsidRPr="00081DD6">
              <w:rPr>
                <w:i/>
                <w:iCs/>
              </w:rPr>
              <w:t>если в качестве правоустанавливающего документа выступает договор дарения или свидетельство о праве на наследство</w:t>
            </w:r>
          </w:p>
        </w:tc>
      </w:tr>
      <w:tr w:rsidR="00081DD6" w:rsidRPr="00081DD6" w14:paraId="5F5A40A4" w14:textId="77777777" w:rsidTr="00081DD6">
        <w:trPr>
          <w:trHeight w:val="55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C8F" w14:textId="77777777" w:rsidR="00081DD6" w:rsidRPr="00081DD6" w:rsidRDefault="00081DD6" w:rsidP="00B30B3B">
            <w:pPr>
              <w:jc w:val="center"/>
            </w:pPr>
            <w:r w:rsidRPr="00081DD6">
              <w:t>5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D24B" w14:textId="77777777" w:rsidR="00081DD6" w:rsidRPr="00081DD6" w:rsidRDefault="00081DD6" w:rsidP="00081DD6">
            <w:pPr>
              <w:jc w:val="both"/>
            </w:pPr>
            <w:r w:rsidRPr="00081DD6">
              <w:t xml:space="preserve">Выписка из Единого государственного реестра прав на недвижимое имущество и сделок с ним (ЕГРП) ─ срок действия 30 дней </w:t>
            </w:r>
          </w:p>
        </w:tc>
      </w:tr>
      <w:tr w:rsidR="00081DD6" w:rsidRPr="00081DD6" w14:paraId="47D8A93B" w14:textId="77777777" w:rsidTr="00081DD6">
        <w:trPr>
          <w:trHeight w:val="97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2AA" w14:textId="77777777" w:rsidR="00081DD6" w:rsidRPr="00081DD6" w:rsidRDefault="00081DD6" w:rsidP="00B30B3B">
            <w:pPr>
              <w:jc w:val="center"/>
            </w:pPr>
            <w:r w:rsidRPr="00081DD6">
              <w:t>6*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EA7D" w14:textId="77777777" w:rsidR="00081DD6" w:rsidRPr="00081DD6" w:rsidRDefault="00081DD6" w:rsidP="00081DD6">
            <w:pPr>
              <w:jc w:val="both"/>
            </w:pPr>
            <w:r w:rsidRPr="00081DD6">
              <w:t>Нотариально удостоверенное согласие супруга (-и) собственника на передачу имущества в залог (если имущество приобреталось в период брака и супруг (-а) не указан (-а) в качестве сособственника в правоустанавливающих документах) или заявление о том, что на момент приобретения имущества собственник в браке не состоял</w:t>
            </w:r>
          </w:p>
        </w:tc>
      </w:tr>
      <w:tr w:rsidR="00081DD6" w:rsidRPr="00081DD6" w14:paraId="34DD6084" w14:textId="77777777" w:rsidTr="00081DD6">
        <w:trPr>
          <w:trHeight w:val="6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24E2" w14:textId="77777777" w:rsidR="00081DD6" w:rsidRPr="00081DD6" w:rsidRDefault="00081DD6" w:rsidP="00B30B3B">
            <w:pPr>
              <w:jc w:val="center"/>
            </w:pPr>
            <w:r w:rsidRPr="00081DD6">
              <w:t>7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0D3E3" w14:textId="77777777" w:rsidR="00081DD6" w:rsidRPr="00081DD6" w:rsidRDefault="00081DD6" w:rsidP="00081DD6">
            <w:pPr>
              <w:jc w:val="both"/>
            </w:pPr>
            <w:r w:rsidRPr="00081DD6">
              <w:t>Кадастровый паспорт, поэтажный план и экспликация (поэтажный план и экспликация могут быть предоставлены как отдельно, так и в составе технического паспорта)</w:t>
            </w:r>
          </w:p>
        </w:tc>
      </w:tr>
      <w:tr w:rsidR="00081DD6" w:rsidRPr="00081DD6" w14:paraId="2291F291" w14:textId="77777777" w:rsidTr="00081DD6">
        <w:trPr>
          <w:trHeight w:val="6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282" w14:textId="77777777" w:rsidR="00081DD6" w:rsidRPr="00081DD6" w:rsidRDefault="00081DD6" w:rsidP="00B30B3B">
            <w:pPr>
              <w:jc w:val="center"/>
            </w:pPr>
            <w:r w:rsidRPr="00081DD6">
              <w:t>8*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B4CD" w14:textId="77777777" w:rsidR="00081DD6" w:rsidRPr="00081DD6" w:rsidRDefault="00081DD6" w:rsidP="00081DD6">
            <w:pPr>
              <w:jc w:val="both"/>
            </w:pPr>
            <w:r w:rsidRPr="00081DD6">
              <w:t>Выписка из домовой книги (подтверждающая отсутствие зарегистрированных в квартире (комнате) лиц, если залогом выступает жилое имущество)</w:t>
            </w:r>
          </w:p>
        </w:tc>
      </w:tr>
      <w:tr w:rsidR="00081DD6" w:rsidRPr="00081DD6" w14:paraId="2A7DE107" w14:textId="77777777" w:rsidTr="00081DD6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333" w14:textId="77777777" w:rsidR="00081DD6" w:rsidRPr="00081DD6" w:rsidRDefault="00081DD6" w:rsidP="00B30B3B">
            <w:pPr>
              <w:jc w:val="center"/>
            </w:pPr>
            <w:r w:rsidRPr="00081DD6">
              <w:t>9*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5328" w14:textId="77777777" w:rsidR="00081DD6" w:rsidRPr="00081DD6" w:rsidRDefault="00081DD6" w:rsidP="00081DD6">
            <w:pPr>
              <w:jc w:val="both"/>
            </w:pPr>
            <w:r w:rsidRPr="00081DD6">
              <w:t>Копия финансово-лицевого счета (подтверждение отсутствия задолженностей по коммунальным услугам)</w:t>
            </w:r>
          </w:p>
        </w:tc>
      </w:tr>
      <w:tr w:rsidR="00081DD6" w:rsidRPr="00081DD6" w14:paraId="51B78E56" w14:textId="77777777" w:rsidTr="00081DD6">
        <w:trPr>
          <w:trHeight w:val="108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590" w14:textId="77777777" w:rsidR="00081DD6" w:rsidRPr="00081DD6" w:rsidRDefault="00081DD6" w:rsidP="00B30B3B">
            <w:pPr>
              <w:jc w:val="center"/>
            </w:pPr>
            <w:r w:rsidRPr="00081DD6">
              <w:t>10*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ABBF" w14:textId="77777777" w:rsidR="00081DD6" w:rsidRPr="00081DD6" w:rsidRDefault="00081DD6" w:rsidP="00081DD6">
            <w:pPr>
              <w:jc w:val="both"/>
            </w:pPr>
            <w:r w:rsidRPr="00081DD6">
              <w:t>Согласие органов опеки и попечительства, если собственником (совладельцем)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ребенок, недееспособное лицо либо лица с ограниченной дееспособностью</w:t>
            </w:r>
          </w:p>
        </w:tc>
      </w:tr>
      <w:tr w:rsidR="00081DD6" w:rsidRPr="00081DD6" w14:paraId="5A2529F7" w14:textId="77777777" w:rsidTr="00081DD6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BD1" w14:textId="77777777" w:rsidR="00081DD6" w:rsidRPr="00081DD6" w:rsidRDefault="00081DD6" w:rsidP="00B30B3B">
            <w:pPr>
              <w:jc w:val="center"/>
            </w:pPr>
            <w:r w:rsidRPr="00081DD6">
              <w:t>11*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4AD8" w14:textId="77777777" w:rsidR="00081DD6" w:rsidRPr="00081DD6" w:rsidRDefault="00081DD6" w:rsidP="00081DD6">
            <w:pPr>
              <w:jc w:val="both"/>
            </w:pPr>
            <w:r w:rsidRPr="00081DD6">
              <w:t>Свидетельство о браке или свидетельство о расторжении брака или брачный контракт</w:t>
            </w:r>
          </w:p>
        </w:tc>
      </w:tr>
      <w:tr w:rsidR="00081DD6" w:rsidRPr="00081DD6" w14:paraId="29DEF186" w14:textId="77777777" w:rsidTr="00081DD6">
        <w:trPr>
          <w:trHeight w:val="8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F57" w14:textId="77777777" w:rsidR="00081DD6" w:rsidRPr="00081DD6" w:rsidRDefault="00081DD6" w:rsidP="00B30B3B">
            <w:pPr>
              <w:jc w:val="center"/>
            </w:pPr>
            <w:r w:rsidRPr="00081DD6">
              <w:t>12*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FB0D" w14:textId="77777777" w:rsidR="00081DD6" w:rsidRPr="00081DD6" w:rsidRDefault="00081DD6" w:rsidP="00081DD6">
            <w:pPr>
              <w:jc w:val="both"/>
            </w:pPr>
            <w:r w:rsidRPr="00081DD6">
              <w:t>Для залогодателей ─ юридических лиц: решение уполномоченного органа юр. лица о согласии на залог недвижимости, если сделка для юр. лица является крупной/с заинтересованностью</w:t>
            </w:r>
          </w:p>
        </w:tc>
      </w:tr>
    </w:tbl>
    <w:p w14:paraId="2FA35130" w14:textId="77777777" w:rsidR="00081DD6" w:rsidRPr="00081DD6" w:rsidRDefault="00081DD6" w:rsidP="00081DD6">
      <w:pPr>
        <w:shd w:val="clear" w:color="auto" w:fill="FFFFFF"/>
        <w:tabs>
          <w:tab w:val="left" w:pos="0"/>
        </w:tabs>
        <w:jc w:val="center"/>
        <w:rPr>
          <w:b/>
        </w:rPr>
      </w:pPr>
    </w:p>
    <w:p w14:paraId="1D35F397" w14:textId="6E3984AA" w:rsidR="00081DD6" w:rsidRPr="00081DD6" w:rsidRDefault="00081DD6" w:rsidP="00081DD6">
      <w:pPr>
        <w:shd w:val="clear" w:color="auto" w:fill="FFFFFF"/>
        <w:tabs>
          <w:tab w:val="left" w:pos="0"/>
        </w:tabs>
        <w:jc w:val="center"/>
        <w:rPr>
          <w:b/>
        </w:rPr>
      </w:pPr>
      <w:r w:rsidRPr="00081DD6">
        <w:rPr>
          <w:b/>
        </w:rPr>
        <w:t>Нежилая недвижимость (здания, сооружения, помещения)</w:t>
      </w:r>
    </w:p>
    <w:p w14:paraId="5D6B6537" w14:textId="77777777" w:rsidR="00081DD6" w:rsidRPr="00081DD6" w:rsidRDefault="00081DD6" w:rsidP="00081DD6">
      <w:pPr>
        <w:shd w:val="clear" w:color="auto" w:fill="FFFFFF"/>
        <w:tabs>
          <w:tab w:val="left" w:pos="0"/>
          <w:tab w:val="left" w:pos="360"/>
        </w:tabs>
        <w:ind w:left="360"/>
        <w:jc w:val="both"/>
        <w:rPr>
          <w:b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798"/>
        <w:gridCol w:w="9096"/>
      </w:tblGrid>
      <w:tr w:rsidR="00081DD6" w:rsidRPr="00081DD6" w14:paraId="07E193DC" w14:textId="77777777" w:rsidTr="00081DD6">
        <w:trPr>
          <w:trHeight w:val="144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A3E" w14:textId="77777777" w:rsidR="00081DD6" w:rsidRPr="00081DD6" w:rsidRDefault="00081DD6" w:rsidP="00081DD6">
            <w:pPr>
              <w:jc w:val="both"/>
            </w:pPr>
            <w:r w:rsidRPr="00081DD6">
              <w:t>1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E3D1" w14:textId="77777777" w:rsidR="00081DD6" w:rsidRPr="00081DD6" w:rsidRDefault="00081DD6" w:rsidP="00081DD6">
            <w:pPr>
              <w:jc w:val="both"/>
            </w:pPr>
            <w:r w:rsidRPr="00081DD6">
              <w:t xml:space="preserve">Свидетельство о регистрации права собственности и документы, указанные в разделе «Основания для государственной регистрации:» (договоры купли-продажи, мены, дарения, свидетельство о праве на наследство или иные документы, оформляющие сделки об отчуждении имущества (в отношении имущества, которое ранее имело собственника)). </w:t>
            </w:r>
            <w:r w:rsidRPr="00081DD6">
              <w:br/>
              <w:t>Акт приема-передачи имущества (если он предусматривается в документах-основаниях)</w:t>
            </w:r>
          </w:p>
        </w:tc>
      </w:tr>
      <w:tr w:rsidR="00081DD6" w:rsidRPr="00081DD6" w14:paraId="0BF8313B" w14:textId="77777777" w:rsidTr="00081DD6">
        <w:trPr>
          <w:trHeight w:val="7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49C" w14:textId="77777777" w:rsidR="00081DD6" w:rsidRPr="00081DD6" w:rsidRDefault="00081DD6" w:rsidP="00081DD6">
            <w:pPr>
              <w:jc w:val="both"/>
            </w:pPr>
            <w:r w:rsidRPr="00081DD6">
              <w:t>2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BC86" w14:textId="77777777" w:rsidR="00081DD6" w:rsidRPr="00081DD6" w:rsidRDefault="00081DD6" w:rsidP="00081DD6">
            <w:pPr>
              <w:jc w:val="both"/>
            </w:pPr>
            <w:r w:rsidRPr="00081DD6">
              <w:t>Документы об оплате имущества (</w:t>
            </w:r>
            <w:r w:rsidRPr="00081DD6">
              <w:rPr>
                <w:i/>
                <w:iCs/>
              </w:rPr>
              <w:t>в отношении имущества, которое приобретено по возмездным договорам</w:t>
            </w:r>
            <w:r w:rsidRPr="00081DD6">
              <w:t>): для юридических лиц ─ обязательно, для физических лиц ─ при наличии</w:t>
            </w:r>
          </w:p>
        </w:tc>
      </w:tr>
      <w:tr w:rsidR="00081DD6" w:rsidRPr="00081DD6" w14:paraId="5E666F0E" w14:textId="77777777" w:rsidTr="00081DD6">
        <w:trPr>
          <w:trHeight w:val="8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206" w14:textId="77777777" w:rsidR="00081DD6" w:rsidRPr="00081DD6" w:rsidRDefault="00081DD6" w:rsidP="00081DD6">
            <w:pPr>
              <w:jc w:val="both"/>
            </w:pPr>
            <w:r w:rsidRPr="00081DD6">
              <w:lastRenderedPageBreak/>
              <w:t>3*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65DB" w14:textId="77777777" w:rsidR="00081DD6" w:rsidRPr="00081DD6" w:rsidRDefault="00081DD6" w:rsidP="00081DD6">
            <w:pPr>
              <w:jc w:val="both"/>
            </w:pPr>
            <w:r w:rsidRPr="00081DD6">
              <w:t xml:space="preserve">Справка из ИФНС об отсутствии задолженности по оплате налога на дарение (наследование) – </w:t>
            </w:r>
            <w:r w:rsidRPr="00081DD6">
              <w:rPr>
                <w:i/>
                <w:iCs/>
              </w:rPr>
              <w:t>если в качестве правоустанавливающего документа выступает договор дарения или свидетельство о праве на наследство</w:t>
            </w:r>
          </w:p>
        </w:tc>
      </w:tr>
      <w:tr w:rsidR="00081DD6" w:rsidRPr="00081DD6" w14:paraId="4BA8BC15" w14:textId="77777777" w:rsidTr="00081DD6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687" w14:textId="77777777" w:rsidR="00081DD6" w:rsidRPr="00081DD6" w:rsidRDefault="00081DD6" w:rsidP="00081DD6">
            <w:pPr>
              <w:jc w:val="both"/>
            </w:pPr>
            <w:r w:rsidRPr="00081DD6">
              <w:t>4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5BC" w14:textId="77777777" w:rsidR="00081DD6" w:rsidRPr="00081DD6" w:rsidRDefault="00081DD6" w:rsidP="00081DD6">
            <w:pPr>
              <w:jc w:val="both"/>
            </w:pPr>
            <w:r w:rsidRPr="00081DD6">
              <w:t xml:space="preserve">Выписка из Единого государственного реестра прав на недвижимое имущество и сделок с ним (ЕГРП) ─ срок действия 30 дней </w:t>
            </w:r>
          </w:p>
        </w:tc>
      </w:tr>
      <w:tr w:rsidR="00081DD6" w:rsidRPr="00081DD6" w14:paraId="0F11D4AB" w14:textId="77777777" w:rsidTr="00081DD6">
        <w:trPr>
          <w:trHeight w:val="1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2DA" w14:textId="77777777" w:rsidR="00081DD6" w:rsidRPr="00081DD6" w:rsidRDefault="00081DD6" w:rsidP="00081DD6">
            <w:pPr>
              <w:jc w:val="both"/>
            </w:pPr>
            <w:r w:rsidRPr="00081DD6">
              <w:t>5*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B24" w14:textId="54428AE1" w:rsidR="00081DD6" w:rsidRPr="00081DD6" w:rsidRDefault="00081DD6" w:rsidP="00081DD6">
            <w:pPr>
              <w:jc w:val="both"/>
            </w:pPr>
            <w:r w:rsidRPr="00081DD6">
              <w:t>Нотариально удостоверенное согласие супруга (-и) собственника на передачу имущества в залог (если имущество приобреталось в период брака и супруг (-а) не указан (-а) в качестве сособственника в правоустанавливающих документах) или заявление о том, что на момент приобретения имущества собственник в браке не состоял.</w:t>
            </w:r>
            <w:r w:rsidRPr="00081DD6">
              <w:t xml:space="preserve"> </w:t>
            </w:r>
            <w:r w:rsidRPr="00081DD6">
              <w:t>Предоставляется после принятия положительного решения о кредитовании</w:t>
            </w:r>
          </w:p>
        </w:tc>
      </w:tr>
      <w:tr w:rsidR="00081DD6" w:rsidRPr="00081DD6" w14:paraId="68A1E4DB" w14:textId="77777777" w:rsidTr="00081DD6">
        <w:trPr>
          <w:trHeight w:val="42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DA0" w14:textId="77777777" w:rsidR="00081DD6" w:rsidRPr="00081DD6" w:rsidRDefault="00081DD6" w:rsidP="00081DD6">
            <w:pPr>
              <w:jc w:val="both"/>
            </w:pPr>
            <w:r w:rsidRPr="00081DD6">
              <w:t>6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43B" w14:textId="77777777" w:rsidR="00081DD6" w:rsidRPr="00081DD6" w:rsidRDefault="00081DD6" w:rsidP="00081DD6">
            <w:pPr>
              <w:jc w:val="both"/>
            </w:pPr>
            <w:r w:rsidRPr="00081DD6">
              <w:t>Поэтажный план, экспликация</w:t>
            </w:r>
          </w:p>
        </w:tc>
      </w:tr>
      <w:tr w:rsidR="00081DD6" w:rsidRPr="00081DD6" w14:paraId="0EA84025" w14:textId="77777777" w:rsidTr="00081DD6">
        <w:trPr>
          <w:trHeight w:val="4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534" w14:textId="77777777" w:rsidR="00081DD6" w:rsidRPr="00081DD6" w:rsidRDefault="00081DD6" w:rsidP="00081DD6">
            <w:pPr>
              <w:jc w:val="both"/>
            </w:pPr>
            <w:r w:rsidRPr="00081DD6">
              <w:t>7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819" w14:textId="77777777" w:rsidR="00081DD6" w:rsidRPr="00081DD6" w:rsidRDefault="00081DD6" w:rsidP="00081DD6">
            <w:pPr>
              <w:jc w:val="both"/>
            </w:pPr>
            <w:r w:rsidRPr="00081DD6">
              <w:t>Технический паспорт на объект</w:t>
            </w:r>
          </w:p>
        </w:tc>
      </w:tr>
      <w:tr w:rsidR="00081DD6" w:rsidRPr="00081DD6" w14:paraId="7723DC35" w14:textId="77777777" w:rsidTr="00081DD6">
        <w:trPr>
          <w:trHeight w:val="70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398" w14:textId="77777777" w:rsidR="00081DD6" w:rsidRPr="00081DD6" w:rsidRDefault="00081DD6" w:rsidP="00081DD6">
            <w:pPr>
              <w:jc w:val="both"/>
            </w:pPr>
            <w:r w:rsidRPr="00081DD6">
              <w:t>8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B5A" w14:textId="77777777" w:rsidR="00081DD6" w:rsidRPr="00081DD6" w:rsidRDefault="00081DD6" w:rsidP="00081DD6">
            <w:pPr>
              <w:jc w:val="both"/>
            </w:pPr>
            <w:r w:rsidRPr="00081DD6">
              <w:t>Уведомление из инспекции по охране памятников культуры и архитектуры о согласии на передачу в залог недвижимости и на заключение договора ипотеки, если недвижимость является памятником культуры или архитектуры</w:t>
            </w:r>
          </w:p>
        </w:tc>
      </w:tr>
      <w:tr w:rsidR="00081DD6" w:rsidRPr="00081DD6" w14:paraId="32DD2ABE" w14:textId="77777777" w:rsidTr="00081DD6">
        <w:trPr>
          <w:trHeight w:val="9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628" w14:textId="77777777" w:rsidR="00081DD6" w:rsidRPr="00081DD6" w:rsidRDefault="00081DD6" w:rsidP="00081DD6">
            <w:pPr>
              <w:jc w:val="both"/>
            </w:pPr>
            <w:r w:rsidRPr="00081DD6">
              <w:t>9*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B66" w14:textId="77777777" w:rsidR="00081DD6" w:rsidRPr="00081DD6" w:rsidRDefault="00081DD6" w:rsidP="00081DD6">
            <w:pPr>
              <w:jc w:val="both"/>
            </w:pPr>
            <w:r w:rsidRPr="00081DD6">
              <w:t>Согласие органов опеки и попечительства, если собственником (совладельцем)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ребенок, недееспособное лицо либо лица с ограниченной дееспособностью</w:t>
            </w:r>
          </w:p>
        </w:tc>
      </w:tr>
      <w:tr w:rsidR="00081DD6" w:rsidRPr="00081DD6" w14:paraId="409C9E6B" w14:textId="77777777" w:rsidTr="00081DD6">
        <w:trPr>
          <w:trHeight w:val="5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7D3" w14:textId="77777777" w:rsidR="00081DD6" w:rsidRPr="00081DD6" w:rsidRDefault="00081DD6" w:rsidP="00081DD6">
            <w:pPr>
              <w:jc w:val="both"/>
            </w:pPr>
            <w:r w:rsidRPr="00081DD6">
              <w:t>10*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A76" w14:textId="77777777" w:rsidR="00081DD6" w:rsidRPr="00081DD6" w:rsidRDefault="00081DD6" w:rsidP="00081DD6">
            <w:pPr>
              <w:jc w:val="both"/>
            </w:pPr>
            <w:r w:rsidRPr="00081DD6">
              <w:t>Свидетельство о браке или свидетельство о расторжении брака или брачный контракт</w:t>
            </w:r>
          </w:p>
        </w:tc>
      </w:tr>
      <w:tr w:rsidR="00081DD6" w:rsidRPr="00081DD6" w14:paraId="10E597E3" w14:textId="77777777" w:rsidTr="00081DD6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8A2" w14:textId="77777777" w:rsidR="00081DD6" w:rsidRPr="00081DD6" w:rsidRDefault="00081DD6" w:rsidP="00081DD6">
            <w:pPr>
              <w:jc w:val="both"/>
            </w:pPr>
            <w:r w:rsidRPr="00081DD6">
              <w:t>11*</w:t>
            </w:r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FEA" w14:textId="77777777" w:rsidR="00081DD6" w:rsidRPr="00081DD6" w:rsidRDefault="00081DD6" w:rsidP="00081DD6">
            <w:pPr>
              <w:jc w:val="both"/>
            </w:pPr>
            <w:r w:rsidRPr="00081DD6">
              <w:t>Для залогодателей ─ юридических лиц: решение уполномоченного органа юр. лица о согласии на залог недвижимости, если сделка для юр. лица является крупной/с заинтересованностью</w:t>
            </w:r>
          </w:p>
        </w:tc>
      </w:tr>
    </w:tbl>
    <w:p w14:paraId="530086F4" w14:textId="77777777" w:rsidR="00081DD6" w:rsidRPr="00081DD6" w:rsidRDefault="00081DD6" w:rsidP="00081DD6">
      <w:pPr>
        <w:shd w:val="clear" w:color="auto" w:fill="FFFFFF"/>
        <w:tabs>
          <w:tab w:val="left" w:pos="0"/>
          <w:tab w:val="left" w:pos="360"/>
        </w:tabs>
        <w:ind w:left="360"/>
        <w:jc w:val="both"/>
        <w:rPr>
          <w:bCs/>
        </w:rPr>
      </w:pPr>
    </w:p>
    <w:p w14:paraId="56460DEA" w14:textId="77777777" w:rsidR="00081DD6" w:rsidRPr="00081DD6" w:rsidRDefault="00081DD6" w:rsidP="00081DD6">
      <w:pPr>
        <w:pStyle w:val="a4"/>
        <w:shd w:val="clear" w:color="auto" w:fill="FFFFFF"/>
        <w:tabs>
          <w:tab w:val="left" w:pos="360"/>
        </w:tabs>
        <w:spacing w:before="0" w:after="0"/>
        <w:ind w:left="1080"/>
        <w:jc w:val="both"/>
        <w:rPr>
          <w:bCs/>
        </w:rPr>
      </w:pPr>
      <w:r w:rsidRPr="00081DD6">
        <w:rPr>
          <w:b/>
          <w:bCs/>
        </w:rPr>
        <w:t>Земельный участок (как самостоятельный объект/под строением)</w:t>
      </w:r>
    </w:p>
    <w:p w14:paraId="5890AA97" w14:textId="77777777" w:rsidR="00081DD6" w:rsidRPr="00081DD6" w:rsidRDefault="00081DD6" w:rsidP="00081DD6">
      <w:pPr>
        <w:pStyle w:val="a4"/>
        <w:shd w:val="clear" w:color="auto" w:fill="FFFFFF"/>
        <w:tabs>
          <w:tab w:val="left" w:pos="360"/>
        </w:tabs>
        <w:spacing w:before="0" w:after="0"/>
        <w:ind w:left="1080"/>
        <w:jc w:val="both"/>
        <w:rPr>
          <w:rStyle w:val="a3"/>
          <w:b w:val="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072"/>
      </w:tblGrid>
      <w:tr w:rsidR="00081DD6" w:rsidRPr="00081DD6" w14:paraId="6904A169" w14:textId="77777777" w:rsidTr="00081DD6">
        <w:trPr>
          <w:trHeight w:val="303"/>
        </w:trPr>
        <w:tc>
          <w:tcPr>
            <w:tcW w:w="9894" w:type="dxa"/>
            <w:gridSpan w:val="2"/>
            <w:shd w:val="clear" w:color="auto" w:fill="auto"/>
            <w:vAlign w:val="center"/>
            <w:hideMark/>
          </w:tcPr>
          <w:p w14:paraId="40ED41DD" w14:textId="77777777" w:rsidR="00081DD6" w:rsidRPr="00081DD6" w:rsidRDefault="00081DD6" w:rsidP="00081DD6">
            <w:pPr>
              <w:jc w:val="both"/>
            </w:pPr>
            <w:r w:rsidRPr="00081DD6">
              <w:rPr>
                <w:b/>
                <w:bCs/>
              </w:rPr>
              <w:t>Собственность</w:t>
            </w:r>
          </w:p>
        </w:tc>
      </w:tr>
      <w:tr w:rsidR="00081DD6" w:rsidRPr="00081DD6" w14:paraId="7E08868D" w14:textId="77777777" w:rsidTr="00081DD6">
        <w:trPr>
          <w:trHeight w:val="1348"/>
        </w:trPr>
        <w:tc>
          <w:tcPr>
            <w:tcW w:w="822" w:type="dxa"/>
            <w:shd w:val="clear" w:color="auto" w:fill="auto"/>
            <w:vAlign w:val="center"/>
            <w:hideMark/>
          </w:tcPr>
          <w:p w14:paraId="71B12916" w14:textId="77777777" w:rsidR="00081DD6" w:rsidRPr="00081DD6" w:rsidRDefault="00081DD6" w:rsidP="00081DD6">
            <w:pPr>
              <w:jc w:val="both"/>
            </w:pPr>
            <w:r w:rsidRPr="00081DD6">
              <w:t>1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34821912" w14:textId="77777777" w:rsidR="00081DD6" w:rsidRPr="00081DD6" w:rsidRDefault="00081DD6" w:rsidP="00081DD6">
            <w:pPr>
              <w:jc w:val="both"/>
            </w:pPr>
            <w:r w:rsidRPr="00081DD6">
              <w:t xml:space="preserve">Свидетельство о регистрации права собственности и документы, указанные в разделе «Основания для государственной регистрации:» (договоры купли-продажи, мены, дарения, свидетельство о праве на наследство или иные документы, оформляющие сделки об отчуждении имущества (в отношении имущества, которое ранее имело собственника)). </w:t>
            </w:r>
            <w:r w:rsidRPr="00081DD6">
              <w:br/>
              <w:t>Акт приема-передачи имущества (если он предусматривается в документах-основаниях)</w:t>
            </w:r>
          </w:p>
        </w:tc>
      </w:tr>
      <w:tr w:rsidR="00081DD6" w:rsidRPr="00081DD6" w14:paraId="7CA701E7" w14:textId="77777777" w:rsidTr="00081DD6">
        <w:trPr>
          <w:trHeight w:val="686"/>
        </w:trPr>
        <w:tc>
          <w:tcPr>
            <w:tcW w:w="822" w:type="dxa"/>
            <w:shd w:val="clear" w:color="auto" w:fill="auto"/>
            <w:vAlign w:val="center"/>
            <w:hideMark/>
          </w:tcPr>
          <w:p w14:paraId="281EC636" w14:textId="77777777" w:rsidR="00081DD6" w:rsidRPr="00081DD6" w:rsidRDefault="00081DD6" w:rsidP="00081DD6">
            <w:pPr>
              <w:jc w:val="both"/>
            </w:pPr>
            <w:r w:rsidRPr="00081DD6"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3FA6CA2D" w14:textId="77777777" w:rsidR="00081DD6" w:rsidRPr="00081DD6" w:rsidRDefault="00081DD6" w:rsidP="00081DD6">
            <w:pPr>
              <w:jc w:val="both"/>
            </w:pPr>
            <w:r w:rsidRPr="00081DD6">
              <w:t>Документы об оплате имущества (</w:t>
            </w:r>
            <w:r w:rsidRPr="00081DD6">
              <w:rPr>
                <w:i/>
                <w:iCs/>
              </w:rPr>
              <w:t>в отношении имущества, которое приобретено по возмездным договорам</w:t>
            </w:r>
            <w:r w:rsidRPr="00081DD6">
              <w:t>): для юридических лиц ─ обязательно, для физических лиц ─ при наличии</w:t>
            </w:r>
          </w:p>
        </w:tc>
      </w:tr>
      <w:tr w:rsidR="00081DD6" w:rsidRPr="00081DD6" w14:paraId="022CC34C" w14:textId="77777777" w:rsidTr="00081DD6">
        <w:trPr>
          <w:trHeight w:val="696"/>
        </w:trPr>
        <w:tc>
          <w:tcPr>
            <w:tcW w:w="822" w:type="dxa"/>
            <w:shd w:val="clear" w:color="auto" w:fill="auto"/>
            <w:vAlign w:val="center"/>
            <w:hideMark/>
          </w:tcPr>
          <w:p w14:paraId="2E00E7CA" w14:textId="77777777" w:rsidR="00081DD6" w:rsidRPr="00081DD6" w:rsidRDefault="00081DD6" w:rsidP="00081DD6">
            <w:pPr>
              <w:jc w:val="both"/>
            </w:pPr>
            <w:r w:rsidRPr="00081DD6">
              <w:t>3*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73C9075F" w14:textId="77777777" w:rsidR="00081DD6" w:rsidRPr="00081DD6" w:rsidRDefault="00081DD6" w:rsidP="00081DD6">
            <w:pPr>
              <w:jc w:val="both"/>
            </w:pPr>
            <w:r w:rsidRPr="00081DD6">
              <w:t xml:space="preserve">Справка из ИФНС об отсутствии задолженности по оплате налога на дарение (наследование) – </w:t>
            </w:r>
            <w:r w:rsidRPr="00081DD6">
              <w:rPr>
                <w:i/>
                <w:iCs/>
              </w:rPr>
              <w:t>если в качестве правоустанавливающего документа выступает договор дарения или свидетельство о праве на наследство</w:t>
            </w:r>
          </w:p>
        </w:tc>
      </w:tr>
      <w:tr w:rsidR="00081DD6" w:rsidRPr="00081DD6" w14:paraId="4A52B534" w14:textId="77777777" w:rsidTr="00081DD6">
        <w:trPr>
          <w:trHeight w:val="690"/>
        </w:trPr>
        <w:tc>
          <w:tcPr>
            <w:tcW w:w="822" w:type="dxa"/>
            <w:shd w:val="clear" w:color="auto" w:fill="auto"/>
            <w:vAlign w:val="center"/>
            <w:hideMark/>
          </w:tcPr>
          <w:p w14:paraId="0A4CF0C9" w14:textId="77777777" w:rsidR="00081DD6" w:rsidRPr="00081DD6" w:rsidRDefault="00081DD6" w:rsidP="00081DD6">
            <w:pPr>
              <w:jc w:val="both"/>
            </w:pPr>
            <w:r w:rsidRPr="00081DD6">
              <w:t>4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4BE0F03" w14:textId="77777777" w:rsidR="00081DD6" w:rsidRPr="00081DD6" w:rsidRDefault="00081DD6" w:rsidP="00081DD6">
            <w:pPr>
              <w:jc w:val="both"/>
            </w:pPr>
            <w:r w:rsidRPr="00081DD6">
              <w:t xml:space="preserve">Выписка из Единого государственного реестра прав на недвижимое имущество и сделок с ним (ЕГРП) на земельный участок ─ срок действия 30 дней </w:t>
            </w:r>
          </w:p>
        </w:tc>
      </w:tr>
      <w:tr w:rsidR="00081DD6" w:rsidRPr="00081DD6" w14:paraId="77822C84" w14:textId="77777777" w:rsidTr="00081DD6">
        <w:trPr>
          <w:trHeight w:val="1001"/>
        </w:trPr>
        <w:tc>
          <w:tcPr>
            <w:tcW w:w="822" w:type="dxa"/>
            <w:shd w:val="clear" w:color="auto" w:fill="auto"/>
            <w:vAlign w:val="center"/>
            <w:hideMark/>
          </w:tcPr>
          <w:p w14:paraId="61FE759D" w14:textId="77777777" w:rsidR="00081DD6" w:rsidRPr="00081DD6" w:rsidRDefault="00081DD6" w:rsidP="00081DD6">
            <w:pPr>
              <w:jc w:val="both"/>
            </w:pPr>
            <w:r w:rsidRPr="00081DD6">
              <w:t>5*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9F2ED2F" w14:textId="77777777" w:rsidR="00081DD6" w:rsidRPr="00081DD6" w:rsidRDefault="00081DD6" w:rsidP="00081DD6">
            <w:pPr>
              <w:jc w:val="both"/>
            </w:pPr>
            <w:r w:rsidRPr="00081DD6">
              <w:t>Нотариально удостоверенное согласие супруга (-и) собственника на передачу имущества в залог (если имущество приобреталось в период брака и супруг (-а) не указан (-а) в качестве сособственника в правоустанавливающих документах) или заявление о том, что на момент приобретения имущества собственник в браке не состоял</w:t>
            </w:r>
          </w:p>
        </w:tc>
      </w:tr>
      <w:tr w:rsidR="00081DD6" w:rsidRPr="00081DD6" w14:paraId="6BA8290D" w14:textId="77777777" w:rsidTr="00081DD6">
        <w:trPr>
          <w:trHeight w:val="660"/>
        </w:trPr>
        <w:tc>
          <w:tcPr>
            <w:tcW w:w="822" w:type="dxa"/>
            <w:shd w:val="clear" w:color="auto" w:fill="auto"/>
            <w:vAlign w:val="center"/>
            <w:hideMark/>
          </w:tcPr>
          <w:p w14:paraId="57F2BB50" w14:textId="77777777" w:rsidR="00081DD6" w:rsidRPr="00081DD6" w:rsidRDefault="00081DD6" w:rsidP="00081DD6">
            <w:pPr>
              <w:jc w:val="both"/>
            </w:pPr>
            <w:r w:rsidRPr="00081DD6">
              <w:t>6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1608D38B" w14:textId="77777777" w:rsidR="00081DD6" w:rsidRPr="00081DD6" w:rsidRDefault="00081DD6" w:rsidP="00081DD6">
            <w:pPr>
              <w:jc w:val="both"/>
            </w:pPr>
            <w:r w:rsidRPr="00081DD6">
              <w:t>Кадастровый план (выданный до 01.03.2008)/кадастровые паспорта земельных участков (оригинал и копия)</w:t>
            </w:r>
          </w:p>
        </w:tc>
      </w:tr>
      <w:tr w:rsidR="00081DD6" w:rsidRPr="00081DD6" w14:paraId="33D9CE51" w14:textId="77777777" w:rsidTr="00081DD6">
        <w:trPr>
          <w:trHeight w:val="1290"/>
        </w:trPr>
        <w:tc>
          <w:tcPr>
            <w:tcW w:w="822" w:type="dxa"/>
            <w:shd w:val="clear" w:color="auto" w:fill="auto"/>
            <w:vAlign w:val="center"/>
            <w:hideMark/>
          </w:tcPr>
          <w:p w14:paraId="2D3BC259" w14:textId="77777777" w:rsidR="00081DD6" w:rsidRPr="00081DD6" w:rsidRDefault="00081DD6" w:rsidP="00081DD6">
            <w:pPr>
              <w:jc w:val="both"/>
            </w:pPr>
            <w:r w:rsidRPr="00081DD6">
              <w:lastRenderedPageBreak/>
              <w:t>7*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89B9617" w14:textId="77777777" w:rsidR="00081DD6" w:rsidRPr="00081DD6" w:rsidRDefault="00081DD6" w:rsidP="00081DD6">
            <w:pPr>
              <w:jc w:val="both"/>
              <w:rPr>
                <w:color w:val="000000"/>
              </w:rPr>
            </w:pPr>
            <w:r w:rsidRPr="00081DD6">
              <w:rPr>
                <w:color w:val="000000"/>
              </w:rPr>
              <w:t>Согласие органов опеки и попечительства, если собственником (совладельцем)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ребенок, недееспособное лицо либо лица с ограниченной дееспособностью</w:t>
            </w:r>
          </w:p>
        </w:tc>
      </w:tr>
      <w:tr w:rsidR="00081DD6" w:rsidRPr="00081DD6" w14:paraId="340079BB" w14:textId="77777777" w:rsidTr="00081DD6">
        <w:trPr>
          <w:trHeight w:val="525"/>
        </w:trPr>
        <w:tc>
          <w:tcPr>
            <w:tcW w:w="822" w:type="dxa"/>
            <w:shd w:val="clear" w:color="auto" w:fill="auto"/>
            <w:vAlign w:val="center"/>
            <w:hideMark/>
          </w:tcPr>
          <w:p w14:paraId="45CCCAB9" w14:textId="77777777" w:rsidR="00081DD6" w:rsidRPr="00081DD6" w:rsidRDefault="00081DD6" w:rsidP="00081DD6">
            <w:pPr>
              <w:jc w:val="both"/>
            </w:pPr>
            <w:r w:rsidRPr="00081DD6">
              <w:t>8*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5C89F81E" w14:textId="77777777" w:rsidR="00081DD6" w:rsidRPr="00081DD6" w:rsidRDefault="00081DD6" w:rsidP="00081DD6">
            <w:pPr>
              <w:jc w:val="both"/>
            </w:pPr>
            <w:r w:rsidRPr="00081DD6">
              <w:t>Свидетельство о браке или свидетельство о расторжении брака или брачный контракт</w:t>
            </w:r>
          </w:p>
        </w:tc>
      </w:tr>
      <w:tr w:rsidR="00081DD6" w:rsidRPr="00081DD6" w14:paraId="05CFAFA1" w14:textId="77777777" w:rsidTr="00081DD6">
        <w:trPr>
          <w:trHeight w:val="825"/>
        </w:trPr>
        <w:tc>
          <w:tcPr>
            <w:tcW w:w="822" w:type="dxa"/>
            <w:shd w:val="clear" w:color="auto" w:fill="auto"/>
            <w:vAlign w:val="center"/>
            <w:hideMark/>
          </w:tcPr>
          <w:p w14:paraId="114AC4D1" w14:textId="77777777" w:rsidR="00081DD6" w:rsidRPr="00081DD6" w:rsidRDefault="00081DD6" w:rsidP="00081DD6">
            <w:pPr>
              <w:jc w:val="both"/>
            </w:pPr>
            <w:r w:rsidRPr="00081DD6">
              <w:t>9*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C6D3D25" w14:textId="77777777" w:rsidR="00081DD6" w:rsidRPr="00081DD6" w:rsidRDefault="00081DD6" w:rsidP="00081DD6">
            <w:pPr>
              <w:jc w:val="both"/>
              <w:rPr>
                <w:color w:val="000000"/>
              </w:rPr>
            </w:pPr>
            <w:r w:rsidRPr="00081DD6">
              <w:rPr>
                <w:color w:val="000000"/>
              </w:rPr>
              <w:t>Для залогодателей ─ юридических лиц: решение уполномоченного органа юр. лица о согласии на залог недвижимости, если сделка для юр. лица является крупной/с заинтересованностью</w:t>
            </w:r>
          </w:p>
        </w:tc>
      </w:tr>
    </w:tbl>
    <w:p w14:paraId="7B62AD3C" w14:textId="0DC2A7A1" w:rsidR="00081DD6" w:rsidRPr="00081DD6" w:rsidRDefault="00081DD6" w:rsidP="00081DD6">
      <w:pPr>
        <w:pStyle w:val="a4"/>
        <w:shd w:val="clear" w:color="auto" w:fill="FFFFFF"/>
        <w:ind w:firstLine="720"/>
        <w:jc w:val="center"/>
        <w:rPr>
          <w:rStyle w:val="a3"/>
        </w:rPr>
      </w:pPr>
      <w:r w:rsidRPr="00081DD6">
        <w:rPr>
          <w:rStyle w:val="a3"/>
        </w:rPr>
        <w:t>Оборудование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072"/>
      </w:tblGrid>
      <w:tr w:rsidR="00081DD6" w:rsidRPr="00081DD6" w14:paraId="071EA819" w14:textId="77777777" w:rsidTr="00B30B3B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14:paraId="139CCEAF" w14:textId="77777777" w:rsidR="00081DD6" w:rsidRPr="00081DD6" w:rsidRDefault="00081DD6" w:rsidP="00081DD6">
            <w:pPr>
              <w:jc w:val="both"/>
            </w:pPr>
            <w:r w:rsidRPr="00081DD6">
              <w:t>1.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1F2C7203" w14:textId="17D6AD70" w:rsidR="00081DD6" w:rsidRPr="00081DD6" w:rsidRDefault="00081DD6" w:rsidP="00081DD6">
            <w:pPr>
              <w:shd w:val="clear" w:color="auto" w:fill="FFFFFF"/>
              <w:jc w:val="both"/>
            </w:pPr>
            <w:r w:rsidRPr="00081DD6">
              <w:rPr>
                <w:rStyle w:val="a3"/>
                <w:b w:val="0"/>
              </w:rPr>
              <w:t xml:space="preserve">Перечень предлагаемого в залог оборудования. </w:t>
            </w:r>
          </w:p>
        </w:tc>
      </w:tr>
      <w:tr w:rsidR="00081DD6" w:rsidRPr="00081DD6" w14:paraId="1845B28A" w14:textId="77777777" w:rsidTr="00B30B3B">
        <w:trPr>
          <w:trHeight w:val="573"/>
        </w:trPr>
        <w:tc>
          <w:tcPr>
            <w:tcW w:w="724" w:type="dxa"/>
            <w:shd w:val="clear" w:color="auto" w:fill="auto"/>
            <w:vAlign w:val="center"/>
            <w:hideMark/>
          </w:tcPr>
          <w:p w14:paraId="3E238ABE" w14:textId="77777777" w:rsidR="00081DD6" w:rsidRPr="00081DD6" w:rsidRDefault="00081DD6" w:rsidP="00081DD6">
            <w:pPr>
              <w:jc w:val="both"/>
            </w:pPr>
            <w:r w:rsidRPr="00081DD6">
              <w:t>2.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48E75AF" w14:textId="77777777" w:rsidR="00081DD6" w:rsidRPr="00081DD6" w:rsidRDefault="00081DD6" w:rsidP="00081DD6">
            <w:pPr>
              <w:jc w:val="both"/>
            </w:pPr>
            <w:r w:rsidRPr="00081DD6">
              <w:t>Договоры купли-продажи, мены, дарения или иные документы, оформляющие сделки об отчуждении имущества (</w:t>
            </w:r>
            <w:r w:rsidRPr="00081DD6">
              <w:rPr>
                <w:i/>
                <w:iCs/>
              </w:rPr>
              <w:t>в отношении имущества, которое ранее имело собственника</w:t>
            </w:r>
            <w:r w:rsidRPr="00081DD6">
              <w:t xml:space="preserve">) </w:t>
            </w:r>
          </w:p>
        </w:tc>
      </w:tr>
      <w:tr w:rsidR="00081DD6" w:rsidRPr="00081DD6" w14:paraId="12F64D14" w14:textId="77777777" w:rsidTr="00B30B3B">
        <w:trPr>
          <w:trHeight w:val="553"/>
        </w:trPr>
        <w:tc>
          <w:tcPr>
            <w:tcW w:w="724" w:type="dxa"/>
            <w:shd w:val="clear" w:color="auto" w:fill="auto"/>
            <w:vAlign w:val="center"/>
            <w:hideMark/>
          </w:tcPr>
          <w:p w14:paraId="44DF0444" w14:textId="77777777" w:rsidR="00081DD6" w:rsidRPr="00081DD6" w:rsidRDefault="00081DD6" w:rsidP="00081DD6">
            <w:pPr>
              <w:jc w:val="both"/>
            </w:pPr>
            <w:r w:rsidRPr="00081DD6">
              <w:t>3.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3AB37E05" w14:textId="77777777" w:rsidR="00081DD6" w:rsidRPr="00081DD6" w:rsidRDefault="00081DD6" w:rsidP="00081DD6">
            <w:pPr>
              <w:jc w:val="both"/>
            </w:pPr>
            <w:r w:rsidRPr="00081DD6">
              <w:t>Документы об оплате имущества (</w:t>
            </w:r>
            <w:r w:rsidRPr="00081DD6">
              <w:rPr>
                <w:i/>
                <w:iCs/>
              </w:rPr>
              <w:t>в отношении имущества, которое приобретено по возмездным договорам</w:t>
            </w:r>
            <w:r w:rsidRPr="00081DD6">
              <w:t>)</w:t>
            </w:r>
          </w:p>
        </w:tc>
      </w:tr>
      <w:tr w:rsidR="00081DD6" w:rsidRPr="00081DD6" w14:paraId="3542A799" w14:textId="77777777" w:rsidTr="00B30B3B">
        <w:trPr>
          <w:trHeight w:val="547"/>
        </w:trPr>
        <w:tc>
          <w:tcPr>
            <w:tcW w:w="724" w:type="dxa"/>
            <w:shd w:val="clear" w:color="auto" w:fill="auto"/>
            <w:vAlign w:val="center"/>
            <w:hideMark/>
          </w:tcPr>
          <w:p w14:paraId="0DF7A1C7" w14:textId="77777777" w:rsidR="00081DD6" w:rsidRPr="00081DD6" w:rsidRDefault="00081DD6" w:rsidP="00081DD6">
            <w:pPr>
              <w:jc w:val="both"/>
            </w:pPr>
            <w:r w:rsidRPr="00081DD6">
              <w:t>4.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713B7A9C" w14:textId="77777777" w:rsidR="00081DD6" w:rsidRPr="00081DD6" w:rsidRDefault="00081DD6" w:rsidP="00081DD6">
            <w:pPr>
              <w:jc w:val="both"/>
              <w:rPr>
                <w:rStyle w:val="a3"/>
                <w:b w:val="0"/>
              </w:rPr>
            </w:pPr>
            <w:r w:rsidRPr="00081DD6">
              <w:rPr>
                <w:rStyle w:val="a3"/>
                <w:b w:val="0"/>
              </w:rPr>
              <w:t>Ведомость движения основных средств (расшифровка балансового счета «01» на день проверки (для юридического лица)</w:t>
            </w:r>
          </w:p>
          <w:p w14:paraId="70061AE5" w14:textId="40F424FB" w:rsidR="00081DD6" w:rsidRPr="00081DD6" w:rsidRDefault="00081DD6" w:rsidP="00081DD6">
            <w:pPr>
              <w:jc w:val="both"/>
            </w:pPr>
          </w:p>
        </w:tc>
      </w:tr>
      <w:tr w:rsidR="00081DD6" w:rsidRPr="00081DD6" w14:paraId="747B5941" w14:textId="77777777" w:rsidTr="00B30B3B">
        <w:trPr>
          <w:trHeight w:val="413"/>
        </w:trPr>
        <w:tc>
          <w:tcPr>
            <w:tcW w:w="724" w:type="dxa"/>
            <w:shd w:val="clear" w:color="auto" w:fill="auto"/>
            <w:vAlign w:val="center"/>
            <w:hideMark/>
          </w:tcPr>
          <w:p w14:paraId="59245B58" w14:textId="77777777" w:rsidR="00081DD6" w:rsidRPr="00081DD6" w:rsidRDefault="00081DD6" w:rsidP="00081DD6">
            <w:pPr>
              <w:jc w:val="both"/>
            </w:pPr>
            <w:r w:rsidRPr="00081DD6">
              <w:t>5.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0CD776C5" w14:textId="77777777" w:rsidR="00081DD6" w:rsidRPr="00081DD6" w:rsidRDefault="00081DD6" w:rsidP="00081DD6">
            <w:pPr>
              <w:shd w:val="clear" w:color="auto" w:fill="FFFFFF"/>
              <w:jc w:val="both"/>
              <w:rPr>
                <w:rStyle w:val="a3"/>
                <w:b w:val="0"/>
              </w:rPr>
            </w:pPr>
            <w:r w:rsidRPr="00081DD6">
              <w:rPr>
                <w:rStyle w:val="a3"/>
                <w:b w:val="0"/>
              </w:rPr>
              <w:t xml:space="preserve">Технические паспорта. </w:t>
            </w:r>
          </w:p>
          <w:p w14:paraId="09C8B95A" w14:textId="75D87A44" w:rsidR="00081DD6" w:rsidRPr="00081DD6" w:rsidRDefault="00081DD6" w:rsidP="00081DD6">
            <w:pPr>
              <w:shd w:val="clear" w:color="auto" w:fill="FFFFFF"/>
              <w:jc w:val="both"/>
            </w:pPr>
          </w:p>
        </w:tc>
      </w:tr>
      <w:tr w:rsidR="00081DD6" w:rsidRPr="00081DD6" w14:paraId="6A81A517" w14:textId="77777777" w:rsidTr="00B30B3B">
        <w:trPr>
          <w:trHeight w:val="377"/>
        </w:trPr>
        <w:tc>
          <w:tcPr>
            <w:tcW w:w="724" w:type="dxa"/>
            <w:shd w:val="clear" w:color="auto" w:fill="auto"/>
            <w:vAlign w:val="center"/>
            <w:hideMark/>
          </w:tcPr>
          <w:p w14:paraId="3B1C0F38" w14:textId="77777777" w:rsidR="00081DD6" w:rsidRPr="00081DD6" w:rsidRDefault="00081DD6" w:rsidP="00081DD6">
            <w:pPr>
              <w:jc w:val="both"/>
            </w:pPr>
            <w:r w:rsidRPr="00081DD6">
              <w:t>6.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3E80B3E1" w14:textId="77777777" w:rsidR="00081DD6" w:rsidRPr="00081DD6" w:rsidRDefault="00081DD6" w:rsidP="00081DD6">
            <w:pPr>
              <w:jc w:val="both"/>
            </w:pPr>
            <w:r w:rsidRPr="00081DD6">
              <w:t>Свидетельство о собственности или копия договора аренды на помещения, в которых установлены машины и оборудование</w:t>
            </w:r>
          </w:p>
        </w:tc>
      </w:tr>
    </w:tbl>
    <w:p w14:paraId="0AA741D8" w14:textId="7FA585B4" w:rsidR="00081DD6" w:rsidRPr="00081DD6" w:rsidRDefault="00081DD6" w:rsidP="00081DD6">
      <w:pPr>
        <w:pStyle w:val="a4"/>
        <w:shd w:val="clear" w:color="auto" w:fill="FFFFFF"/>
        <w:ind w:firstLine="720"/>
        <w:jc w:val="center"/>
        <w:rPr>
          <w:rStyle w:val="a3"/>
        </w:rPr>
      </w:pPr>
      <w:r w:rsidRPr="00081DD6">
        <w:rPr>
          <w:rStyle w:val="a3"/>
        </w:rPr>
        <w:t>Транспортные средства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072"/>
      </w:tblGrid>
      <w:tr w:rsidR="00081DD6" w:rsidRPr="00081DD6" w14:paraId="26B08B66" w14:textId="77777777" w:rsidTr="00B30B3B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14:paraId="4D95B0D1" w14:textId="77777777" w:rsidR="00081DD6" w:rsidRPr="00081DD6" w:rsidRDefault="00081DD6" w:rsidP="00081DD6">
            <w:pPr>
              <w:jc w:val="both"/>
            </w:pPr>
            <w:r w:rsidRPr="00081DD6">
              <w:t>1.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7F1EA26" w14:textId="09A56942" w:rsidR="00081DD6" w:rsidRPr="00081DD6" w:rsidRDefault="00081DD6" w:rsidP="00081DD6">
            <w:pPr>
              <w:shd w:val="clear" w:color="auto" w:fill="FFFFFF"/>
              <w:jc w:val="both"/>
            </w:pPr>
            <w:r w:rsidRPr="00081DD6">
              <w:rPr>
                <w:rStyle w:val="a3"/>
                <w:b w:val="0"/>
              </w:rPr>
              <w:t>Перечень транспортных средств, предлагаемых в залог.</w:t>
            </w:r>
          </w:p>
        </w:tc>
      </w:tr>
      <w:tr w:rsidR="00081DD6" w:rsidRPr="00081DD6" w14:paraId="5CC77E2C" w14:textId="77777777" w:rsidTr="00B30B3B">
        <w:trPr>
          <w:trHeight w:val="573"/>
        </w:trPr>
        <w:tc>
          <w:tcPr>
            <w:tcW w:w="724" w:type="dxa"/>
            <w:shd w:val="clear" w:color="auto" w:fill="auto"/>
            <w:vAlign w:val="center"/>
            <w:hideMark/>
          </w:tcPr>
          <w:p w14:paraId="5DE09F7F" w14:textId="77777777" w:rsidR="00081DD6" w:rsidRPr="00081DD6" w:rsidRDefault="00081DD6" w:rsidP="00081DD6">
            <w:pPr>
              <w:jc w:val="both"/>
            </w:pPr>
            <w:r w:rsidRPr="00081DD6">
              <w:t>2.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0D53A401" w14:textId="77777777" w:rsidR="00081DD6" w:rsidRPr="00081DD6" w:rsidRDefault="00081DD6" w:rsidP="00081DD6">
            <w:pPr>
              <w:jc w:val="both"/>
            </w:pPr>
            <w:r w:rsidRPr="00081DD6">
              <w:t>Договоры купли-продажи, мены, дарения или иные документы, оформляющие сделки об отчуждении имущества (</w:t>
            </w:r>
            <w:r w:rsidRPr="00081DD6">
              <w:rPr>
                <w:i/>
                <w:iCs/>
              </w:rPr>
              <w:t>в отношении имущества, которое ранее имело собственника</w:t>
            </w:r>
            <w:r w:rsidRPr="00081DD6">
              <w:t xml:space="preserve">) </w:t>
            </w:r>
            <w:r w:rsidRPr="00081DD6">
              <w:rPr>
                <w:rStyle w:val="a3"/>
                <w:b w:val="0"/>
              </w:rPr>
              <w:t>по требованию Центра</w:t>
            </w:r>
          </w:p>
        </w:tc>
      </w:tr>
      <w:tr w:rsidR="00081DD6" w:rsidRPr="00081DD6" w14:paraId="5F13A513" w14:textId="77777777" w:rsidTr="00B30B3B">
        <w:trPr>
          <w:trHeight w:val="553"/>
        </w:trPr>
        <w:tc>
          <w:tcPr>
            <w:tcW w:w="724" w:type="dxa"/>
            <w:shd w:val="clear" w:color="auto" w:fill="auto"/>
            <w:vAlign w:val="center"/>
            <w:hideMark/>
          </w:tcPr>
          <w:p w14:paraId="6C404695" w14:textId="77777777" w:rsidR="00081DD6" w:rsidRPr="00081DD6" w:rsidRDefault="00081DD6" w:rsidP="00081DD6">
            <w:pPr>
              <w:jc w:val="both"/>
            </w:pPr>
            <w:r w:rsidRPr="00081DD6">
              <w:t>3.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8E0B1D8" w14:textId="77777777" w:rsidR="00081DD6" w:rsidRPr="00081DD6" w:rsidRDefault="00081DD6" w:rsidP="00081DD6">
            <w:pPr>
              <w:jc w:val="both"/>
            </w:pPr>
            <w:r w:rsidRPr="00081DD6">
              <w:t>Документы об оплате имущества (</w:t>
            </w:r>
            <w:r w:rsidRPr="00081DD6">
              <w:rPr>
                <w:i/>
                <w:iCs/>
              </w:rPr>
              <w:t>в отношении имущества, которое приобретено по возмездным договорам</w:t>
            </w:r>
            <w:r w:rsidRPr="00081DD6">
              <w:t>)</w:t>
            </w:r>
            <w:r w:rsidRPr="00081DD6">
              <w:rPr>
                <w:rStyle w:val="a3"/>
                <w:b w:val="0"/>
              </w:rPr>
              <w:t xml:space="preserve"> по требованию Центра</w:t>
            </w:r>
          </w:p>
        </w:tc>
      </w:tr>
      <w:tr w:rsidR="00081DD6" w:rsidRPr="00081DD6" w14:paraId="6A7CCE01" w14:textId="77777777" w:rsidTr="00B30B3B">
        <w:trPr>
          <w:trHeight w:val="547"/>
        </w:trPr>
        <w:tc>
          <w:tcPr>
            <w:tcW w:w="724" w:type="dxa"/>
            <w:shd w:val="clear" w:color="auto" w:fill="auto"/>
            <w:vAlign w:val="center"/>
            <w:hideMark/>
          </w:tcPr>
          <w:p w14:paraId="0FB0C29D" w14:textId="77777777" w:rsidR="00081DD6" w:rsidRPr="00081DD6" w:rsidRDefault="00081DD6" w:rsidP="00081DD6">
            <w:pPr>
              <w:jc w:val="both"/>
            </w:pPr>
            <w:r w:rsidRPr="00081DD6">
              <w:t>4.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0B26CC6B" w14:textId="77777777" w:rsidR="00081DD6" w:rsidRPr="00081DD6" w:rsidRDefault="00081DD6" w:rsidP="00081DD6">
            <w:pPr>
              <w:jc w:val="both"/>
            </w:pPr>
            <w:r w:rsidRPr="00081DD6">
              <w:rPr>
                <w:rStyle w:val="a3"/>
                <w:b w:val="0"/>
              </w:rPr>
              <w:t>Ведомость движения основных средств (расшифровка балансового счета «01» на день проверки (для юридического лица)</w:t>
            </w:r>
          </w:p>
        </w:tc>
      </w:tr>
      <w:tr w:rsidR="00081DD6" w:rsidRPr="00081DD6" w14:paraId="4838A570" w14:textId="77777777" w:rsidTr="00081DD6">
        <w:trPr>
          <w:trHeight w:val="376"/>
        </w:trPr>
        <w:tc>
          <w:tcPr>
            <w:tcW w:w="724" w:type="dxa"/>
            <w:shd w:val="clear" w:color="auto" w:fill="auto"/>
            <w:vAlign w:val="center"/>
            <w:hideMark/>
          </w:tcPr>
          <w:p w14:paraId="50F7F1DA" w14:textId="77777777" w:rsidR="00081DD6" w:rsidRPr="00081DD6" w:rsidRDefault="00081DD6" w:rsidP="00081DD6">
            <w:pPr>
              <w:jc w:val="both"/>
            </w:pPr>
            <w:r w:rsidRPr="00081DD6">
              <w:t>5.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34758C9B" w14:textId="77777777" w:rsidR="00081DD6" w:rsidRPr="00081DD6" w:rsidRDefault="00081DD6" w:rsidP="00081DD6">
            <w:pPr>
              <w:shd w:val="clear" w:color="auto" w:fill="FFFFFF"/>
              <w:jc w:val="both"/>
              <w:rPr>
                <w:rStyle w:val="a3"/>
                <w:b w:val="0"/>
              </w:rPr>
            </w:pPr>
            <w:r w:rsidRPr="00081DD6">
              <w:rPr>
                <w:rStyle w:val="a3"/>
                <w:b w:val="0"/>
              </w:rPr>
              <w:t>Паспорт транспортного средства.</w:t>
            </w:r>
          </w:p>
          <w:p w14:paraId="29DAC15C" w14:textId="11DBB32D" w:rsidR="00081DD6" w:rsidRPr="00081DD6" w:rsidRDefault="00081DD6" w:rsidP="00081DD6">
            <w:pPr>
              <w:shd w:val="clear" w:color="auto" w:fill="FFFFFF"/>
              <w:jc w:val="both"/>
            </w:pPr>
          </w:p>
        </w:tc>
      </w:tr>
      <w:tr w:rsidR="00081DD6" w:rsidRPr="00081DD6" w14:paraId="18F70C73" w14:textId="77777777" w:rsidTr="00B30B3B">
        <w:trPr>
          <w:trHeight w:val="377"/>
        </w:trPr>
        <w:tc>
          <w:tcPr>
            <w:tcW w:w="724" w:type="dxa"/>
            <w:shd w:val="clear" w:color="auto" w:fill="auto"/>
            <w:vAlign w:val="center"/>
            <w:hideMark/>
          </w:tcPr>
          <w:p w14:paraId="402F8A50" w14:textId="77777777" w:rsidR="00081DD6" w:rsidRPr="00081DD6" w:rsidRDefault="00081DD6" w:rsidP="00081DD6">
            <w:pPr>
              <w:jc w:val="both"/>
            </w:pPr>
            <w:r w:rsidRPr="00081DD6">
              <w:t>6.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3D4E64AD" w14:textId="77777777" w:rsidR="00081DD6" w:rsidRPr="00081DD6" w:rsidRDefault="00081DD6" w:rsidP="00081DD6">
            <w:pPr>
              <w:shd w:val="clear" w:color="auto" w:fill="FFFFFF"/>
              <w:jc w:val="both"/>
              <w:rPr>
                <w:rStyle w:val="a3"/>
                <w:b w:val="0"/>
              </w:rPr>
            </w:pPr>
            <w:r w:rsidRPr="00081DD6">
              <w:rPr>
                <w:rStyle w:val="a3"/>
                <w:b w:val="0"/>
              </w:rPr>
              <w:t>Инвентарные карточки и инвентарные книги по требованию Центра.</w:t>
            </w:r>
          </w:p>
          <w:p w14:paraId="13FE2C52" w14:textId="1C9FE62F" w:rsidR="00081DD6" w:rsidRPr="00081DD6" w:rsidRDefault="00081DD6" w:rsidP="00081DD6">
            <w:pPr>
              <w:shd w:val="clear" w:color="auto" w:fill="FFFFFF"/>
              <w:jc w:val="both"/>
            </w:pPr>
          </w:p>
        </w:tc>
      </w:tr>
      <w:tr w:rsidR="00081DD6" w:rsidRPr="00081DD6" w14:paraId="2B9789AE" w14:textId="77777777" w:rsidTr="00B30B3B">
        <w:trPr>
          <w:trHeight w:val="377"/>
        </w:trPr>
        <w:tc>
          <w:tcPr>
            <w:tcW w:w="724" w:type="dxa"/>
            <w:shd w:val="clear" w:color="auto" w:fill="auto"/>
            <w:vAlign w:val="center"/>
            <w:hideMark/>
          </w:tcPr>
          <w:p w14:paraId="58A55644" w14:textId="77777777" w:rsidR="00081DD6" w:rsidRPr="00081DD6" w:rsidRDefault="00081DD6" w:rsidP="00081DD6">
            <w:pPr>
              <w:jc w:val="both"/>
            </w:pPr>
            <w:r w:rsidRPr="00081DD6">
              <w:t>7.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35196DD6" w14:textId="0F8BD1F8" w:rsidR="00081DD6" w:rsidRPr="00081DD6" w:rsidRDefault="00081DD6" w:rsidP="00081DD6">
            <w:pPr>
              <w:shd w:val="clear" w:color="auto" w:fill="FFFFFF"/>
              <w:jc w:val="both"/>
              <w:rPr>
                <w:rStyle w:val="a3"/>
                <w:b w:val="0"/>
              </w:rPr>
            </w:pPr>
            <w:r w:rsidRPr="00081DD6">
              <w:rPr>
                <w:rStyle w:val="a3"/>
                <w:b w:val="0"/>
              </w:rPr>
              <w:t>Контрольный талон о прохождении технического осмотра и страховой полис (обязательного страхования гражданской ответственности) по требованию Центра.</w:t>
            </w:r>
          </w:p>
        </w:tc>
      </w:tr>
    </w:tbl>
    <w:p w14:paraId="6F899101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0B8CC76E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32CB8860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bookmarkEnd w:id="0"/>
    <w:p w14:paraId="453B944E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19B54E7A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5B906580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4D92CEC5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14132B4B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3E7099EA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00CD6C4B" w14:textId="77777777" w:rsidR="00081DD6" w:rsidRPr="00081DD6" w:rsidRDefault="00081DD6" w:rsidP="00081DD6">
      <w:pPr>
        <w:pStyle w:val="zag"/>
        <w:shd w:val="clear" w:color="auto" w:fill="FFFFFF"/>
        <w:spacing w:before="0" w:after="0"/>
        <w:jc w:val="right"/>
      </w:pPr>
    </w:p>
    <w:p w14:paraId="26FF1B24" w14:textId="77777777" w:rsidR="00C03BF8" w:rsidRPr="00081DD6" w:rsidRDefault="00C03BF8"/>
    <w:sectPr w:rsidR="00C03BF8" w:rsidRPr="00081DD6" w:rsidSect="00081D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F8"/>
    <w:rsid w:val="00081DD6"/>
    <w:rsid w:val="00C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E411"/>
  <w15:chartTrackingRefBased/>
  <w15:docId w15:val="{19B17364-12C9-4DBE-86CE-916CCD1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DD6"/>
    <w:rPr>
      <w:b/>
      <w:bCs/>
    </w:rPr>
  </w:style>
  <w:style w:type="paragraph" w:customStyle="1" w:styleId="a4">
    <w:basedOn w:val="a"/>
    <w:next w:val="a5"/>
    <w:rsid w:val="00081DD6"/>
    <w:pPr>
      <w:suppressAutoHyphens w:val="0"/>
      <w:spacing w:before="280" w:after="280"/>
    </w:pPr>
  </w:style>
  <w:style w:type="paragraph" w:customStyle="1" w:styleId="ConsPlusNormal">
    <w:name w:val="ConsPlusNormal"/>
    <w:next w:val="a"/>
    <w:rsid w:val="00081DD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zag">
    <w:name w:val="zag"/>
    <w:basedOn w:val="a"/>
    <w:rsid w:val="00081DD6"/>
    <w:pPr>
      <w:suppressAutoHyphens w:val="0"/>
      <w:spacing w:before="280" w:after="280"/>
      <w:jc w:val="center"/>
    </w:pPr>
    <w:rPr>
      <w:b/>
      <w:bCs/>
    </w:rPr>
  </w:style>
  <w:style w:type="paragraph" w:styleId="a5">
    <w:name w:val="Normal (Web)"/>
    <w:basedOn w:val="a"/>
    <w:uiPriority w:val="99"/>
    <w:semiHidden/>
    <w:unhideWhenUsed/>
    <w:rsid w:val="0008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2020-08-14T12:33:00Z</dcterms:created>
  <dcterms:modified xsi:type="dcterms:W3CDTF">2020-08-14T12:41:00Z</dcterms:modified>
</cp:coreProperties>
</file>